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0451" w:rsidRPr="003E7F08" w:rsidRDefault="00D90451" w:rsidP="00D9045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8"/>
          <w:szCs w:val="28"/>
          <w:rtl/>
        </w:rPr>
      </w:pPr>
    </w:p>
    <w:p w:rsidR="00C06F72" w:rsidRPr="003E7F08" w:rsidRDefault="00822EDF" w:rsidP="00CA5894">
      <w:pPr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E7F08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من المنتصر؟ إيران المُحاصَرة </w:t>
      </w:r>
      <w:r w:rsidR="00CA5894" w:rsidRPr="003E7F08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 xml:space="preserve">أم الكيان المدعوم </w:t>
      </w:r>
      <w:r w:rsidRPr="003E7F08">
        <w:rPr>
          <w:rFonts w:asciiTheme="majorBidi" w:hAnsiTheme="majorBidi" w:cstheme="majorBidi"/>
          <w:b/>
          <w:bCs/>
          <w:sz w:val="32"/>
          <w:szCs w:val="32"/>
          <w:shd w:val="clear" w:color="auto" w:fill="FFFFFF"/>
          <w:rtl/>
        </w:rPr>
        <w:t>؟</w:t>
      </w:r>
    </w:p>
    <w:p w:rsidR="000B6F5B" w:rsidRPr="003E7F08" w:rsidRDefault="000B6F5B" w:rsidP="00CA5894">
      <w:pPr>
        <w:ind w:left="360"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3E7F08">
        <w:rPr>
          <w:rFonts w:asciiTheme="majorBidi" w:hAnsiTheme="majorBidi" w:cstheme="majorBidi"/>
          <w:b/>
          <w:bCs/>
          <w:sz w:val="32"/>
          <w:szCs w:val="32"/>
          <w:rtl/>
        </w:rPr>
        <w:t>ا.د. حسين الزيادي</w:t>
      </w:r>
    </w:p>
    <w:p w:rsidR="0064065A" w:rsidRPr="003E7F08" w:rsidRDefault="0064065A" w:rsidP="003E7F08">
      <w:p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rtl/>
        </w:rPr>
        <w:t>يمكن القول ان الذي حققته ايران يُعد نصراً بكل المقاي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>ي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س والمعايير السياسية والعسكرية، لأنها استطاعت ان تنهي اسطورة القوة الصهيونية، وقطعاً سيسجل التأريخ ملحمة قادتها إيران وضربت فيها الصهيونية في 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>عقر دارها في ال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وقت 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 xml:space="preserve">الذي 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تخاذل 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 xml:space="preserve">فيه </w:t>
      </w:r>
      <w:r w:rsidRPr="003E7F08">
        <w:rPr>
          <w:rFonts w:asciiTheme="majorBidi" w:hAnsiTheme="majorBidi" w:cstheme="majorBidi"/>
          <w:sz w:val="32"/>
          <w:szCs w:val="32"/>
          <w:rtl/>
        </w:rPr>
        <w:t>العالم، ليقف موقف المتفرج والمنبهر إزاء قوة إيران وقرارات قادته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>ا التي حطمت</w:t>
      </w:r>
      <w:r w:rsidR="0040064F" w:rsidRPr="003E7F08">
        <w:rPr>
          <w:rStyle w:val="a4"/>
          <w:rFonts w:asciiTheme="majorBidi" w:hAnsiTheme="majorBidi" w:cstheme="majorBidi"/>
          <w:b/>
          <w:bCs/>
          <w:i w:val="0"/>
          <w:iCs w:val="0"/>
          <w:sz w:val="32"/>
          <w:szCs w:val="32"/>
          <w:shd w:val="clear" w:color="auto" w:fill="FFFFFF"/>
          <w:rtl/>
        </w:rPr>
        <w:t xml:space="preserve"> </w:t>
      </w:r>
      <w:r w:rsidR="0040064F" w:rsidRPr="003E7F08">
        <w:rPr>
          <w:rStyle w:val="a4"/>
          <w:rFonts w:asciiTheme="majorBidi" w:hAnsiTheme="majorBidi" w:cstheme="majorBidi"/>
          <w:i w:val="0"/>
          <w:iCs w:val="0"/>
          <w:sz w:val="32"/>
          <w:szCs w:val="32"/>
          <w:shd w:val="clear" w:color="auto" w:fill="FFFFFF"/>
          <w:rtl/>
        </w:rPr>
        <w:t>خرافة الجيش الذي لا يُهزم</w:t>
      </w:r>
      <w:r w:rsidR="0040064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، وكشفت زيف التفوق العسكري والتقني الصهيوني</w:t>
      </w:r>
      <w:r w:rsidR="0040064F" w:rsidRPr="003E7F08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3E7F08">
        <w:rPr>
          <w:rFonts w:asciiTheme="majorBidi" w:hAnsiTheme="majorBidi" w:cstheme="majorBidi"/>
          <w:sz w:val="32"/>
          <w:szCs w:val="32"/>
          <w:rtl/>
        </w:rPr>
        <w:t>، ويمكن الاستدلال على ال</w:t>
      </w:r>
      <w:r w:rsidR="000B6F5B" w:rsidRPr="003E7F08">
        <w:rPr>
          <w:rFonts w:asciiTheme="majorBidi" w:hAnsiTheme="majorBidi" w:cstheme="majorBidi"/>
          <w:sz w:val="32"/>
          <w:szCs w:val="32"/>
          <w:rtl/>
        </w:rPr>
        <w:t>انتصار ال</w:t>
      </w:r>
      <w:r w:rsidR="003E7F08">
        <w:rPr>
          <w:rFonts w:asciiTheme="majorBidi" w:hAnsiTheme="majorBidi" w:cstheme="majorBidi" w:hint="cs"/>
          <w:sz w:val="32"/>
          <w:szCs w:val="32"/>
          <w:rtl/>
        </w:rPr>
        <w:t>إ</w:t>
      </w:r>
      <w:r w:rsidR="000B6F5B" w:rsidRPr="003E7F08">
        <w:rPr>
          <w:rFonts w:asciiTheme="majorBidi" w:hAnsiTheme="majorBidi" w:cstheme="majorBidi"/>
          <w:sz w:val="32"/>
          <w:szCs w:val="32"/>
          <w:rtl/>
        </w:rPr>
        <w:t>يراني من خلال النقاط الاتية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>:</w:t>
      </w:r>
    </w:p>
    <w:p w:rsidR="00416A81" w:rsidRPr="003E7F08" w:rsidRDefault="00497B1A" w:rsidP="0040064F">
      <w:pPr>
        <w:pStyle w:val="a3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 xml:space="preserve">استطاعت ايران 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ان تحطم هيبة الكيان الصهيوني وغروره 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واعطته حجمه الحقيقي، </w:t>
      </w:r>
      <w:r w:rsidRPr="003E7F08">
        <w:rPr>
          <w:rFonts w:asciiTheme="majorBidi" w:hAnsiTheme="majorBidi" w:cstheme="majorBidi"/>
          <w:sz w:val="32"/>
          <w:szCs w:val="32"/>
          <w:rtl/>
        </w:rPr>
        <w:t>وصنعت م</w:t>
      </w:r>
      <w:bookmarkStart w:id="0" w:name="_GoBack"/>
      <w:bookmarkEnd w:id="0"/>
      <w:r w:rsidRPr="003E7F08">
        <w:rPr>
          <w:rFonts w:asciiTheme="majorBidi" w:hAnsiTheme="majorBidi" w:cstheme="majorBidi"/>
          <w:sz w:val="32"/>
          <w:szCs w:val="32"/>
          <w:rtl/>
        </w:rPr>
        <w:t xml:space="preserve">جدا كبيراً، 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>وهي المرة ال</w:t>
      </w:r>
      <w:r w:rsidR="005A6EA1" w:rsidRPr="003E7F08">
        <w:rPr>
          <w:rFonts w:asciiTheme="majorBidi" w:hAnsiTheme="majorBidi" w:cstheme="majorBidi"/>
          <w:sz w:val="32"/>
          <w:szCs w:val="32"/>
          <w:rtl/>
        </w:rPr>
        <w:t>أ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ولى التي يرى فيها العالم  الضعف والدمار 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والتخبط 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في تل ابيب، 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امام عجز القبه الحديدية عن حمايه احد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وفي الجانب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الآخر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اثبت</w:t>
      </w:r>
      <w:r w:rsidR="005A6EA1" w:rsidRPr="003E7F08">
        <w:rPr>
          <w:rFonts w:asciiTheme="majorBidi" w:hAnsiTheme="majorBidi" w:cstheme="majorBidi"/>
          <w:sz w:val="32"/>
          <w:szCs w:val="32"/>
          <w:rtl/>
        </w:rPr>
        <w:t>ت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ايران للعالم </w:t>
      </w:r>
      <w:r w:rsidR="005A6EA1" w:rsidRPr="003E7F08">
        <w:rPr>
          <w:rFonts w:asciiTheme="majorBidi" w:hAnsiTheme="majorBidi" w:cstheme="majorBidi"/>
          <w:sz w:val="32"/>
          <w:szCs w:val="32"/>
          <w:rtl/>
        </w:rPr>
        <w:t>انها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دولة 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>مؤسسات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وليست دوله 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>ضعيفة،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وأنها تسطيع الرد على من يعاديها 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>وتأخذ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>بثأر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0064F" w:rsidRPr="003E7F08">
        <w:rPr>
          <w:rFonts w:asciiTheme="majorBidi" w:hAnsiTheme="majorBidi" w:cstheme="majorBidi"/>
          <w:sz w:val="32"/>
          <w:szCs w:val="32"/>
          <w:rtl/>
        </w:rPr>
        <w:t>قادتها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 xml:space="preserve"> .</w:t>
      </w:r>
    </w:p>
    <w:p w:rsidR="00085509" w:rsidRPr="003E7F08" w:rsidRDefault="005A6EA1" w:rsidP="00250B26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 xml:space="preserve">استطاعت ايران بمنتهى الحرفية ان تكتسب احترام العالم،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واثبتت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>انها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دولة مسالمة 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>م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ُ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>عتدى عليها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416A81" w:rsidRPr="003E7F08">
        <w:rPr>
          <w:rFonts w:asciiTheme="majorBidi" w:hAnsiTheme="majorBidi" w:cstheme="majorBidi"/>
          <w:sz w:val="32"/>
          <w:szCs w:val="32"/>
          <w:rtl/>
        </w:rPr>
        <w:t>و</w:t>
      </w:r>
      <w:r w:rsidRPr="003E7F08">
        <w:rPr>
          <w:rFonts w:asciiTheme="majorBidi" w:hAnsiTheme="majorBidi" w:cstheme="majorBidi"/>
          <w:sz w:val="32"/>
          <w:szCs w:val="32"/>
          <w:rtl/>
        </w:rPr>
        <w:t>وازنت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 xml:space="preserve">بمهارة فائقة 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بين العمل العسكري والمجال الدبلوماسي، </w:t>
      </w:r>
      <w:r w:rsidRPr="003E7F08">
        <w:rPr>
          <w:rFonts w:asciiTheme="majorBidi" w:hAnsiTheme="majorBidi" w:cstheme="majorBidi"/>
          <w:sz w:val="32"/>
          <w:szCs w:val="32"/>
          <w:rtl/>
        </w:rPr>
        <w:t>واستطاعت ان تحصل على اكبر قدر من الدعم الدولي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و</w:t>
      </w:r>
      <w:r w:rsidRPr="003E7F08">
        <w:rPr>
          <w:rFonts w:asciiTheme="majorBidi" w:hAnsiTheme="majorBidi" w:cstheme="majorBidi"/>
          <w:sz w:val="32"/>
          <w:szCs w:val="32"/>
          <w:rtl/>
        </w:rPr>
        <w:t>ظهرت قدرتها واضحة في كسب التأييد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 xml:space="preserve"> ،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وبدت اكثر فعالية في إقناع الرأي العام العالمي،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>حتى الرد الإيراني على الضربة الامريكية لم يأتِ صاخبا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ً</w:t>
      </w:r>
      <w:r w:rsidR="0040064F"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 عرضياً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، بل متقناً وهادئ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>ا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ً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، وهو ما يُمثّل قمة التمكن في قواعد الاشتباك 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العسكري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>غير المعلن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ولان ايران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قرأت جيدًا مفاصل القوة الأميركية في المنطقة، 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لذا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>اختارت قاعدة العديد الجوية في قطر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 وهي المقر المركزي للقيادة الأميركية في الشرق الأوسط  كمسرح لرسالة مهمة متعددة الابعاد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،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  <w:lang w:bidi="ar-IQ"/>
        </w:rPr>
        <w:t xml:space="preserve">ابرز معانيها ان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>الملاذ الأميركي ال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آ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من في الخليج 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lastRenderedPageBreak/>
        <w:t>مجرد خرافة، فضلا</w:t>
      </w:r>
      <w:r w:rsidR="00ED21F8" w:rsidRPr="003E7F08">
        <w:rPr>
          <w:rFonts w:asciiTheme="majorBidi" w:eastAsia="Times New Roman" w:hAnsiTheme="majorBidi" w:cstheme="majorBidi"/>
          <w:sz w:val="32"/>
          <w:szCs w:val="32"/>
          <w:rtl/>
        </w:rPr>
        <w:t>ً</w:t>
      </w:r>
      <w:r w:rsidRPr="003E7F08">
        <w:rPr>
          <w:rFonts w:asciiTheme="majorBidi" w:eastAsia="Times New Roman" w:hAnsiTheme="majorBidi" w:cstheme="majorBidi"/>
          <w:sz w:val="32"/>
          <w:szCs w:val="32"/>
          <w:rtl/>
        </w:rPr>
        <w:t xml:space="preserve"> عن هزّ الثقة الخليجية في الغطاء الأمني الأميركي،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في الوقت الذي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 xml:space="preserve"> انكشفت عدوانية الكيان الصهيوني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 xml:space="preserve">وغطرسته 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>للجميع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>ف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بعد ان تفاجأ بالقدرة القتالية </w:t>
      </w:r>
      <w:r w:rsidR="000B5B1E" w:rsidRPr="003E7F08">
        <w:rPr>
          <w:rFonts w:asciiTheme="majorBidi" w:hAnsiTheme="majorBidi" w:cstheme="majorBidi"/>
          <w:sz w:val="32"/>
          <w:szCs w:val="32"/>
          <w:rtl/>
        </w:rPr>
        <w:t>لإيران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ظهر التخبط واضحاً في سياسته واخذ يستنجد بالولايات المتحدة.  </w:t>
      </w:r>
    </w:p>
    <w:p w:rsidR="00085509" w:rsidRPr="003E7F08" w:rsidRDefault="009F35AD" w:rsidP="00146851">
      <w:pPr>
        <w:pStyle w:val="a3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>التف الشعب الايراني حول قيادته بشكل لافت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وظهر الاستقرار السياسي الداخلي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 xml:space="preserve"> جلياً</w:t>
      </w:r>
      <w:r w:rsidR="005A6EA1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 xml:space="preserve"> ال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أ</w:t>
      </w:r>
      <w:r w:rsidR="00085509" w:rsidRPr="003E7F08">
        <w:rPr>
          <w:rFonts w:asciiTheme="majorBidi" w:hAnsiTheme="majorBidi" w:cstheme="majorBidi"/>
          <w:sz w:val="32"/>
          <w:szCs w:val="32"/>
          <w:rtl/>
        </w:rPr>
        <w:t>مر الذي يعكس الشرعية الشعبية للنظام، ويبدو ان هذا العامل كان يراهن عليه الكيان الصهيوني من خلال ضرب المواقع المدنية والبنى التحتية</w:t>
      </w:r>
      <w:r w:rsidR="0064065A" w:rsidRPr="003E7F08">
        <w:rPr>
          <w:rFonts w:asciiTheme="majorBidi" w:hAnsiTheme="majorBidi" w:cstheme="majorBidi"/>
          <w:sz w:val="32"/>
          <w:szCs w:val="32"/>
          <w:rtl/>
        </w:rPr>
        <w:t xml:space="preserve">، </w:t>
      </w:r>
      <w:proofErr w:type="spellStart"/>
      <w:r w:rsidR="0064065A" w:rsidRPr="003E7F08">
        <w:rPr>
          <w:rFonts w:asciiTheme="majorBidi" w:hAnsiTheme="majorBidi" w:cstheme="majorBidi"/>
          <w:sz w:val="32"/>
          <w:szCs w:val="32"/>
          <w:rtl/>
        </w:rPr>
        <w:t>فالاثر</w:t>
      </w:r>
      <w:proofErr w:type="spellEnd"/>
      <w:r w:rsidR="0064065A" w:rsidRPr="003E7F08">
        <w:rPr>
          <w:rFonts w:asciiTheme="majorBidi" w:hAnsiTheme="majorBidi" w:cstheme="majorBidi"/>
          <w:sz w:val="32"/>
          <w:szCs w:val="32"/>
          <w:rtl/>
        </w:rPr>
        <w:t xml:space="preserve"> السياسي للحرب في ايران يختلف تماماً عنه في الكيان الصهيوني، فمقارعة الظلم يزيد تمسك الشعب بحكومته ويزيد شرعية النظام،  اما في اسرائيل فالأمر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>م</w:t>
      </w:r>
      <w:r w:rsidR="0064065A" w:rsidRPr="003E7F08">
        <w:rPr>
          <w:rFonts w:asciiTheme="majorBidi" w:hAnsiTheme="majorBidi" w:cstheme="majorBidi"/>
          <w:sz w:val="32"/>
          <w:szCs w:val="32"/>
          <w:rtl/>
        </w:rPr>
        <w:t xml:space="preserve">ختلف تماماً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، </w:t>
      </w:r>
      <w:r w:rsidR="0064065A" w:rsidRPr="003E7F08">
        <w:rPr>
          <w:rFonts w:asciiTheme="majorBidi" w:hAnsiTheme="majorBidi" w:cstheme="majorBidi"/>
          <w:sz w:val="32"/>
          <w:szCs w:val="32"/>
          <w:rtl/>
        </w:rPr>
        <w:t>فيومين من القصف الايراني لتل ابيب جعلت المطارات تكتظ بالمهاجرين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 والاصوات تتعالى منددة بسياسة </w:t>
      </w:r>
      <w:proofErr w:type="spellStart"/>
      <w:r w:rsidR="00146851" w:rsidRPr="003E7F08">
        <w:rPr>
          <w:rFonts w:asciiTheme="majorBidi" w:hAnsiTheme="majorBidi" w:cstheme="majorBidi"/>
          <w:sz w:val="32"/>
          <w:szCs w:val="32"/>
          <w:rtl/>
        </w:rPr>
        <w:t>نتيناهو</w:t>
      </w:r>
      <w:proofErr w:type="spellEnd"/>
      <w:r w:rsidR="0064065A" w:rsidRPr="003E7F08">
        <w:rPr>
          <w:rFonts w:asciiTheme="majorBidi" w:hAnsiTheme="majorBidi" w:cstheme="majorBidi"/>
          <w:sz w:val="32"/>
          <w:szCs w:val="32"/>
          <w:rtl/>
        </w:rPr>
        <w:t>.</w:t>
      </w:r>
    </w:p>
    <w:p w:rsidR="00085509" w:rsidRPr="003E7F08" w:rsidRDefault="00085509" w:rsidP="00250B26">
      <w:pPr>
        <w:pStyle w:val="a3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>اظهرت ايران التزاما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>ً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اخلاقيا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ً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عاليا بقوانين الحرب، فلم تتعرض مباشرة لمفاعل ادمون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>ا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على الرغم من وجود الصواريخ القادرة على الوصول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إليه ، </w:t>
      </w:r>
      <w:proofErr w:type="spellStart"/>
      <w:r w:rsidRPr="003E7F08">
        <w:rPr>
          <w:rFonts w:asciiTheme="majorBidi" w:hAnsiTheme="majorBidi" w:cstheme="majorBidi"/>
          <w:sz w:val="32"/>
          <w:szCs w:val="32"/>
          <w:rtl/>
        </w:rPr>
        <w:t>لانها</w:t>
      </w:r>
      <w:proofErr w:type="spellEnd"/>
      <w:r w:rsidRPr="003E7F08">
        <w:rPr>
          <w:rFonts w:asciiTheme="majorBidi" w:hAnsiTheme="majorBidi" w:cstheme="majorBidi"/>
          <w:sz w:val="32"/>
          <w:szCs w:val="32"/>
          <w:rtl/>
        </w:rPr>
        <w:t xml:space="preserve"> تدرك ان الضحايا سيكونون من السكان المدنيين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5A6EA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وقد اعطت إيران رسالة </w:t>
      </w:r>
      <w:r w:rsidR="00497B1A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تؤكد قدرتها على الوصول الى المفاعل 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المذكور </w:t>
      </w:r>
      <w:r w:rsidR="005A6EA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من خلال استهداف منطقة بئر</w:t>
      </w:r>
      <w:r w:rsidR="00497B1A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السبع القريبة من مفاعل ديمونا</w:t>
      </w:r>
      <w:r w:rsidR="00ED21F8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، في حين لم يتوانى الكيان الصهيوني عن ضرب الاهداف المدنية ، بل حتى السجون لم تسلم من </w:t>
      </w:r>
      <w:proofErr w:type="spellStart"/>
      <w:r w:rsidR="00ED21F8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عدوانيته</w:t>
      </w:r>
      <w:proofErr w:type="spellEnd"/>
      <w:r w:rsidR="00ED21F8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.</w:t>
      </w:r>
    </w:p>
    <w:p w:rsidR="00497B1A" w:rsidRPr="003E7F08" w:rsidRDefault="00497B1A" w:rsidP="00146851">
      <w:pPr>
        <w:pStyle w:val="a3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>اظهرت ايران امكانية خاصة وتكتيكاً عاليا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>ً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في المعركة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  <w:lang w:bidi="ar-IQ"/>
        </w:rPr>
        <w:t>فهي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لم تستخدم كل ما لديها من قدرات صاروخية</w:t>
      </w:r>
      <w:r w:rsidR="00ED21F8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في بداية المعركة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، والصواريخ التي أطلقت كانت تهدف الى ما</w:t>
      </w:r>
      <w:r w:rsidR="005945C6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يسمى بالإشباع الجوي، وهي صواريخ قديمة، تهدف الى استنزاف منظومات الدفاع الجوية </w:t>
      </w:r>
      <w:r w:rsidR="005945C6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، وقد نجحت في ذلك 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الى حد بعيد</w:t>
      </w:r>
      <w:r w:rsidR="005945C6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،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وكان هناك تدرج في إطلاق الصواريخ، فقد أطلقت إيران في ردها الأول على الهجوم الصهيوني أكثر من 200 صاروخ، ثم انخفض العدد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lastRenderedPageBreak/>
        <w:t xml:space="preserve">تدريجيًا </w:t>
      </w:r>
      <w:r w:rsidR="005945C6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، 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مع اتخاذ العملية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بعداً نوعيًا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، إذ أصبح العدد أقل، لكن بأنواع متطورة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</w:rPr>
        <w:t>.</w:t>
      </w:r>
    </w:p>
    <w:p w:rsidR="009F35AD" w:rsidRPr="003E7F08" w:rsidRDefault="00085509" w:rsidP="00146851">
      <w:pPr>
        <w:pStyle w:val="a3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 xml:space="preserve">اظهرت الحرب هشاشة الجبهة الداخلية للكيان وعدم الانتماء 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>للأرض،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فمجرد ان اشتدت 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 xml:space="preserve">ضراوة المعركة 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 xml:space="preserve">تزعزع الداخل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>الصهيوني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 xml:space="preserve"> و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 xml:space="preserve">بدأت 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 xml:space="preserve">حملات الهجرة 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>تشتد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وظهرت الاصوات المعارضة للحرب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>.</w:t>
      </w:r>
      <w:r w:rsidR="009F35AD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</w:p>
    <w:p w:rsidR="009F35AD" w:rsidRPr="003E7F08" w:rsidRDefault="009F35AD" w:rsidP="00146851">
      <w:pPr>
        <w:pStyle w:val="a3"/>
        <w:numPr>
          <w:ilvl w:val="0"/>
          <w:numId w:val="6"/>
        </w:numPr>
        <w:spacing w:line="360" w:lineRule="auto"/>
        <w:jc w:val="both"/>
        <w:rPr>
          <w:rFonts w:asciiTheme="majorBidi" w:hAnsiTheme="majorBidi" w:cstheme="majorBidi"/>
          <w:sz w:val="32"/>
          <w:szCs w:val="32"/>
          <w:rtl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 xml:space="preserve">استطاعت ايران ان تكشف خيوط المؤامرات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والدسائس </w:t>
      </w:r>
      <w:r w:rsidRPr="003E7F08">
        <w:rPr>
          <w:rFonts w:asciiTheme="majorBidi" w:hAnsiTheme="majorBidi" w:cstheme="majorBidi"/>
          <w:sz w:val="32"/>
          <w:szCs w:val="32"/>
          <w:rtl/>
        </w:rPr>
        <w:t>والجواسيس</w:t>
      </w:r>
      <w:r w:rsidR="00497B1A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الذين امضى الموساد سنوات عديدة في زراعتهم داخل الجسد الايراني 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وتخلصت منهم 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، وكان الموساد يراهن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بقوة 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على </w:t>
      </w:r>
      <w:proofErr w:type="spellStart"/>
      <w:r w:rsidR="00146851" w:rsidRPr="003E7F08">
        <w:rPr>
          <w:rFonts w:asciiTheme="majorBidi" w:hAnsiTheme="majorBidi" w:cstheme="majorBidi"/>
          <w:sz w:val="32"/>
          <w:szCs w:val="32"/>
          <w:rtl/>
        </w:rPr>
        <w:t>ههؤلاء</w:t>
      </w:r>
      <w:proofErr w:type="spellEnd"/>
      <w:r w:rsidR="00146851" w:rsidRPr="003E7F08">
        <w:rPr>
          <w:rFonts w:asciiTheme="majorBidi" w:hAnsiTheme="majorBidi" w:cstheme="majorBidi"/>
          <w:sz w:val="32"/>
          <w:szCs w:val="32"/>
          <w:rtl/>
        </w:rPr>
        <w:t xml:space="preserve"> الذين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استطاعوا الوصول الى داخل مؤسسات صناعة القرار.</w:t>
      </w:r>
    </w:p>
    <w:p w:rsidR="00822EDF" w:rsidRPr="003E7F08" w:rsidRDefault="00250B26" w:rsidP="00146851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Theme="majorBidi" w:hAnsiTheme="majorBidi" w:cstheme="majorBidi"/>
          <w:sz w:val="32"/>
          <w:szCs w:val="32"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>في حال عودة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الطرفان إلى طاولة المفاوضات فأن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ايران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ستعود وهي قوية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مقتدرة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منتصرة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>وهذ</w:t>
      </w:r>
      <w:r w:rsidRPr="003E7F08">
        <w:rPr>
          <w:rFonts w:asciiTheme="majorBidi" w:hAnsiTheme="majorBidi" w:cstheme="majorBidi"/>
          <w:sz w:val="32"/>
          <w:szCs w:val="32"/>
          <w:rtl/>
        </w:rPr>
        <w:t>ا ما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>ي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سمى </w:t>
      </w:r>
      <w:r w:rsidRPr="003E7F08">
        <w:rPr>
          <w:rFonts w:asciiTheme="majorBidi" w:hAnsiTheme="majorBidi" w:cstheme="majorBidi"/>
          <w:sz w:val="32"/>
          <w:szCs w:val="32"/>
          <w:rtl/>
        </w:rPr>
        <w:t>ب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>مفاوضات الأقوياء</w:t>
      </w:r>
      <w:r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وليس </w:t>
      </w:r>
      <w:r w:rsidR="00ED21F8" w:rsidRPr="003E7F08">
        <w:rPr>
          <w:rFonts w:asciiTheme="majorBidi" w:hAnsiTheme="majorBidi" w:cstheme="majorBidi"/>
          <w:sz w:val="32"/>
          <w:szCs w:val="32"/>
          <w:rtl/>
        </w:rPr>
        <w:t>بمقدور احد ان يملي عليها شيئاً.</w:t>
      </w:r>
    </w:p>
    <w:p w:rsidR="00822EDF" w:rsidRPr="003E7F08" w:rsidRDefault="00ED21F8" w:rsidP="00250B26">
      <w:pPr>
        <w:pStyle w:val="a3"/>
        <w:numPr>
          <w:ilvl w:val="0"/>
          <w:numId w:val="6"/>
        </w:numPr>
        <w:spacing w:after="0" w:line="360" w:lineRule="auto"/>
        <w:jc w:val="both"/>
        <w:textAlignment w:val="center"/>
        <w:rPr>
          <w:rFonts w:asciiTheme="majorBidi" w:hAnsiTheme="majorBidi" w:cstheme="majorBidi"/>
          <w:sz w:val="32"/>
          <w:szCs w:val="32"/>
        </w:rPr>
      </w:pPr>
      <w:r w:rsidRPr="003E7F08">
        <w:rPr>
          <w:rFonts w:asciiTheme="majorBidi" w:hAnsiTheme="majorBidi" w:cstheme="majorBidi"/>
          <w:sz w:val="32"/>
          <w:szCs w:val="32"/>
          <w:rtl/>
        </w:rPr>
        <w:t xml:space="preserve">عجزت 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القبة الحديدية عن صد الصواريخ 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>الايرانية، فخسر الكيان الصهيوني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مواقع وموانئ وبنايات حيوية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ومؤسسات حكومية</w:t>
      </w:r>
      <w:r w:rsidR="000B6F5B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وش</w:t>
      </w:r>
      <w:r w:rsidR="00146851" w:rsidRPr="003E7F08">
        <w:rPr>
          <w:rFonts w:asciiTheme="majorBidi" w:hAnsiTheme="majorBidi" w:cstheme="majorBidi"/>
          <w:sz w:val="32"/>
          <w:szCs w:val="32"/>
          <w:rtl/>
        </w:rPr>
        <w:t>ُ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>لت قدراته الاقتصادية</w:t>
      </w:r>
      <w:r w:rsidR="000B6F5B" w:rsidRPr="003E7F08">
        <w:rPr>
          <w:rFonts w:asciiTheme="majorBidi" w:hAnsiTheme="majorBidi" w:cstheme="majorBidi"/>
          <w:sz w:val="32"/>
          <w:szCs w:val="32"/>
          <w:rtl/>
        </w:rPr>
        <w:t>،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وبين ليلة وضحاها اصبح خمس</w:t>
      </w:r>
      <w:r w:rsidR="0064065A" w:rsidRPr="003E7F08">
        <w:rPr>
          <w:rFonts w:asciiTheme="majorBidi" w:hAnsiTheme="majorBidi" w:cstheme="majorBidi"/>
          <w:sz w:val="32"/>
          <w:szCs w:val="32"/>
          <w:rtl/>
        </w:rPr>
        <w:t>ة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ملايين صهيوني يبيتون في </w:t>
      </w:r>
      <w:r w:rsidR="0064065A" w:rsidRPr="003E7F08">
        <w:rPr>
          <w:rFonts w:asciiTheme="majorBidi" w:hAnsiTheme="majorBidi" w:cstheme="majorBidi"/>
          <w:sz w:val="32"/>
          <w:szCs w:val="32"/>
          <w:rtl/>
        </w:rPr>
        <w:t>الملاجئ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 xml:space="preserve"> ،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rtl/>
        </w:rPr>
        <w:t>ولو تخلت الولايات المتحدة عن الكيان الصهيوني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rtl/>
        </w:rPr>
        <w:t>فأنه</w:t>
      </w:r>
      <w:r w:rsidR="00822EDF" w:rsidRPr="003E7F08">
        <w:rPr>
          <w:rFonts w:asciiTheme="majorBidi" w:hAnsiTheme="majorBidi" w:cstheme="majorBidi"/>
          <w:sz w:val="32"/>
          <w:szCs w:val="32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rtl/>
        </w:rPr>
        <w:t>سيصبح عيناً بعد اثر</w:t>
      </w:r>
      <w:r w:rsidR="00250B26" w:rsidRPr="003E7F08">
        <w:rPr>
          <w:rFonts w:asciiTheme="majorBidi" w:hAnsiTheme="majorBidi" w:cstheme="majorBidi"/>
          <w:sz w:val="32"/>
          <w:szCs w:val="32"/>
          <w:rtl/>
        </w:rPr>
        <w:t>.</w:t>
      </w:r>
    </w:p>
    <w:p w:rsidR="00250B26" w:rsidRPr="003E7F08" w:rsidRDefault="00250B26" w:rsidP="00250B26">
      <w:pPr>
        <w:pStyle w:val="a3"/>
        <w:numPr>
          <w:ilvl w:val="0"/>
          <w:numId w:val="6"/>
        </w:numPr>
        <w:shd w:val="clear" w:color="auto" w:fill="FFFFFF"/>
        <w:spacing w:line="360" w:lineRule="auto"/>
        <w:jc w:val="both"/>
        <w:rPr>
          <w:rFonts w:asciiTheme="majorBidi" w:eastAsia="Times New Roman" w:hAnsiTheme="majorBidi" w:cstheme="majorBidi"/>
          <w:sz w:val="32"/>
          <w:szCs w:val="32"/>
        </w:rPr>
      </w:pP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لم تتخلى ايران عن مبادئها </w:t>
      </w:r>
      <w:proofErr w:type="spellStart"/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وثوابتها</w:t>
      </w:r>
      <w:proofErr w:type="spellEnd"/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على الرغم من مواجهة أقوى دول العالم من حيث التكنولوج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يا والقدرات وهي القوة الامريكية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، التي فشلت في تغيير خريطة الشرق الأوسط</w:t>
      </w:r>
      <w:r w:rsidRPr="003E7F08">
        <w:rPr>
          <w:rFonts w:asciiTheme="majorBidi" w:hAnsiTheme="majorBidi" w:cstheme="majorBidi"/>
          <w:sz w:val="32"/>
          <w:szCs w:val="32"/>
          <w:rtl/>
        </w:rPr>
        <w:t xml:space="preserve"> فشلاً ذريعاً، ويقيناً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لو انتصر الكيان الصهيوني 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ف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سيكون السيناريو المصري والخليجي والعراقي قادماً لا</w:t>
      </w:r>
      <w:r w:rsidR="000B6F5B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محاله</w:t>
      </w:r>
      <w:r w:rsidR="00146851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وسيكون الجميع تحت المظلة الصهيونية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. </w:t>
      </w:r>
    </w:p>
    <w:p w:rsidR="00250B26" w:rsidRPr="003E7F08" w:rsidRDefault="00250B26" w:rsidP="000B6F5B">
      <w:pPr>
        <w:pStyle w:val="a3"/>
        <w:spacing w:after="0" w:line="240" w:lineRule="auto"/>
        <w:ind w:left="1080"/>
        <w:jc w:val="both"/>
        <w:textAlignment w:val="center"/>
        <w:rPr>
          <w:rFonts w:asciiTheme="majorBidi" w:hAnsiTheme="majorBidi" w:cstheme="majorBidi"/>
          <w:sz w:val="32"/>
          <w:szCs w:val="32"/>
        </w:rPr>
      </w:pPr>
    </w:p>
    <w:p w:rsidR="00B7113F" w:rsidRPr="003E7F08" w:rsidRDefault="00146851" w:rsidP="00A30CAE">
      <w:pPr>
        <w:jc w:val="both"/>
        <w:rPr>
          <w:rFonts w:asciiTheme="majorBidi" w:hAnsiTheme="majorBidi" w:cstheme="majorBidi"/>
          <w:sz w:val="32"/>
          <w:szCs w:val="32"/>
          <w:shd w:val="clear" w:color="auto" w:fill="FFFFFF"/>
          <w:rtl/>
        </w:rPr>
      </w:pP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اخيرا ينبغي القول ان مفهوم النصر 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من المفاهيم المعقدة والمركبة وهو الان لا يعني كثرة القتلى والخسائر المادية ، و يزداد تعقيداً وغموضاً في الحروب </w:t>
      </w:r>
      <w:proofErr w:type="spellStart"/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اللا</w:t>
      </w:r>
      <w:proofErr w:type="spellEnd"/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متماثلة، على غرار ما حدث من عدوان امريكي على ايران </w:t>
      </w:r>
      <w:r w:rsidR="00A30CAE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، 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لذا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يجب ان لا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 </w:t>
      </w:r>
      <w:r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يقاس 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 xml:space="preserve">النصر 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lastRenderedPageBreak/>
        <w:t>وفق المقاييس المطلقة بل لابد ان يخضع للمعايير النسبية والجدلية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</w:rPr>
        <w:t> </w:t>
      </w:r>
      <w:r w:rsidR="00B7113F" w:rsidRPr="003E7F08">
        <w:rPr>
          <w:rFonts w:asciiTheme="majorBidi" w:hAnsiTheme="majorBidi" w:cstheme="majorBidi"/>
          <w:sz w:val="32"/>
          <w:szCs w:val="32"/>
          <w:shd w:val="clear" w:color="auto" w:fill="FFFFFF"/>
          <w:rtl/>
        </w:rPr>
        <w:t>، اذ يمكن ان يتحقق الانتصار بمجرّد الصمود والوقوف على المبادئ والأهداف المعلنة والمشروعة .</w:t>
      </w:r>
    </w:p>
    <w:p w:rsidR="00822EDF" w:rsidRPr="00822EDF" w:rsidRDefault="00822EDF" w:rsidP="00B7113F">
      <w:pPr>
        <w:jc w:val="both"/>
        <w:rPr>
          <w:sz w:val="32"/>
          <w:szCs w:val="32"/>
          <w:rtl/>
          <w:lang w:bidi="ar-IQ"/>
        </w:rPr>
      </w:pPr>
    </w:p>
    <w:sectPr w:rsidR="00822EDF" w:rsidRPr="00822EDF" w:rsidSect="00A7019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459D7"/>
    <w:multiLevelType w:val="hybridMultilevel"/>
    <w:tmpl w:val="9A52C6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407B29"/>
    <w:multiLevelType w:val="hybridMultilevel"/>
    <w:tmpl w:val="AD06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C5346"/>
    <w:multiLevelType w:val="hybridMultilevel"/>
    <w:tmpl w:val="475ADBE8"/>
    <w:lvl w:ilvl="0" w:tplc="3C3EA5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EA41E1"/>
    <w:multiLevelType w:val="hybridMultilevel"/>
    <w:tmpl w:val="3EEAE91E"/>
    <w:lvl w:ilvl="0" w:tplc="7BD892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B2115B9"/>
    <w:multiLevelType w:val="hybridMultilevel"/>
    <w:tmpl w:val="1AF0C01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DF1B81"/>
    <w:multiLevelType w:val="hybridMultilevel"/>
    <w:tmpl w:val="AD0641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451"/>
    <w:rsid w:val="00015934"/>
    <w:rsid w:val="00085509"/>
    <w:rsid w:val="000B5B1E"/>
    <w:rsid w:val="000B6F5B"/>
    <w:rsid w:val="00101939"/>
    <w:rsid w:val="00146851"/>
    <w:rsid w:val="00250B26"/>
    <w:rsid w:val="00252AD4"/>
    <w:rsid w:val="00336B27"/>
    <w:rsid w:val="003E7F08"/>
    <w:rsid w:val="0040064F"/>
    <w:rsid w:val="00416A81"/>
    <w:rsid w:val="00497B1A"/>
    <w:rsid w:val="004D1ADB"/>
    <w:rsid w:val="005945C6"/>
    <w:rsid w:val="005A6EA1"/>
    <w:rsid w:val="0064065A"/>
    <w:rsid w:val="00822EDF"/>
    <w:rsid w:val="008E3DD7"/>
    <w:rsid w:val="00932731"/>
    <w:rsid w:val="009F35AD"/>
    <w:rsid w:val="00A30CAE"/>
    <w:rsid w:val="00A52FA2"/>
    <w:rsid w:val="00A7019D"/>
    <w:rsid w:val="00AC4584"/>
    <w:rsid w:val="00B7113F"/>
    <w:rsid w:val="00C06F72"/>
    <w:rsid w:val="00CA5894"/>
    <w:rsid w:val="00D90451"/>
    <w:rsid w:val="00ED2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731"/>
    <w:pPr>
      <w:ind w:left="720"/>
      <w:contextualSpacing/>
    </w:pPr>
  </w:style>
  <w:style w:type="character" w:styleId="a4">
    <w:name w:val="Emphasis"/>
    <w:basedOn w:val="a0"/>
    <w:uiPriority w:val="20"/>
    <w:qFormat/>
    <w:rsid w:val="0040064F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32731"/>
    <w:pPr>
      <w:ind w:left="720"/>
      <w:contextualSpacing/>
    </w:pPr>
  </w:style>
  <w:style w:type="character" w:styleId="a4">
    <w:name w:val="Emphasis"/>
    <w:basedOn w:val="a0"/>
    <w:uiPriority w:val="20"/>
    <w:qFormat/>
    <w:rsid w:val="0040064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9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2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71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055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80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786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0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387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40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4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0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0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3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17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95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68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835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5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44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9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3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677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4529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DR.Ahmed Saker 2O11</dc:creator>
  <cp:lastModifiedBy>DR.Ahmed Saker 2O11</cp:lastModifiedBy>
  <cp:revision>4</cp:revision>
  <dcterms:created xsi:type="dcterms:W3CDTF">2025-06-24T15:25:00Z</dcterms:created>
  <dcterms:modified xsi:type="dcterms:W3CDTF">2025-06-24T15:28:00Z</dcterms:modified>
</cp:coreProperties>
</file>